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Ind w:w="-459" w:type="dxa"/>
        <w:tblLayout w:type="fixed"/>
        <w:tblLook w:val="01E0"/>
      </w:tblPr>
      <w:tblGrid>
        <w:gridCol w:w="4820"/>
        <w:gridCol w:w="993"/>
        <w:gridCol w:w="3935"/>
        <w:gridCol w:w="4961"/>
      </w:tblGrid>
      <w:tr w:rsidR="00782115" w:rsidTr="00BB105F">
        <w:tc>
          <w:tcPr>
            <w:tcW w:w="4820" w:type="dxa"/>
          </w:tcPr>
          <w:p w:rsidR="00782115" w:rsidRPr="00B221CB" w:rsidRDefault="00782115" w:rsidP="00BB105F">
            <w:pPr>
              <w:jc w:val="center"/>
              <w:rPr>
                <w:b/>
              </w:rPr>
            </w:pPr>
            <w:r w:rsidRPr="00B221CB">
              <w:rPr>
                <w:b/>
              </w:rPr>
              <w:t>Муниципальное образование «Краснокадкинское сельское поселение» Нижнекамского муниц</w:t>
            </w:r>
            <w:r w:rsidRPr="00B221CB">
              <w:rPr>
                <w:b/>
              </w:rPr>
              <w:t>и</w:t>
            </w:r>
            <w:r w:rsidRPr="00B221CB">
              <w:rPr>
                <w:b/>
              </w:rPr>
              <w:t>пального района</w:t>
            </w:r>
          </w:p>
          <w:p w:rsidR="00782115" w:rsidRPr="00B221CB" w:rsidRDefault="00782115" w:rsidP="00BB105F">
            <w:pPr>
              <w:jc w:val="center"/>
              <w:rPr>
                <w:b/>
              </w:rPr>
            </w:pPr>
            <w:r w:rsidRPr="00B221CB">
              <w:rPr>
                <w:b/>
              </w:rPr>
              <w:t>Республики Татарстан</w:t>
            </w:r>
          </w:p>
          <w:p w:rsidR="00782115" w:rsidRPr="00B221CB" w:rsidRDefault="00782115" w:rsidP="00BB105F">
            <w:pPr>
              <w:rPr>
                <w:b/>
              </w:rPr>
            </w:pPr>
          </w:p>
          <w:p w:rsidR="00782115" w:rsidRPr="00B221CB" w:rsidRDefault="00782115" w:rsidP="00BB105F">
            <w:pPr>
              <w:ind w:left="-391" w:right="-249" w:hanging="108"/>
              <w:jc w:val="center"/>
              <w:rPr>
                <w:sz w:val="20"/>
                <w:szCs w:val="20"/>
              </w:rPr>
            </w:pPr>
            <w:r w:rsidRPr="00B221CB">
              <w:rPr>
                <w:sz w:val="20"/>
                <w:szCs w:val="20"/>
              </w:rPr>
              <w:t>423558 Нижнекамский район</w:t>
            </w:r>
          </w:p>
          <w:p w:rsidR="00782115" w:rsidRPr="00B221CB" w:rsidRDefault="00782115" w:rsidP="00BB105F">
            <w:pPr>
              <w:ind w:left="-108" w:right="-249" w:hanging="1"/>
              <w:jc w:val="center"/>
              <w:rPr>
                <w:sz w:val="20"/>
                <w:szCs w:val="20"/>
              </w:rPr>
            </w:pPr>
            <w:r w:rsidRPr="00B221CB">
              <w:rPr>
                <w:sz w:val="20"/>
                <w:szCs w:val="20"/>
              </w:rPr>
              <w:t>с.Верхние Челны,</w:t>
            </w:r>
            <w:r>
              <w:rPr>
                <w:sz w:val="20"/>
                <w:szCs w:val="20"/>
              </w:rPr>
              <w:t xml:space="preserve"> </w:t>
            </w:r>
            <w:r w:rsidRPr="00B221CB">
              <w:rPr>
                <w:sz w:val="20"/>
                <w:szCs w:val="20"/>
              </w:rPr>
              <w:t>ул.Молодежная, 13</w:t>
            </w:r>
          </w:p>
          <w:p w:rsidR="00782115" w:rsidRPr="00B221CB" w:rsidRDefault="00782115" w:rsidP="00BB105F">
            <w:pPr>
              <w:jc w:val="center"/>
              <w:rPr>
                <w:b/>
                <w:lang w:val="tt-RU"/>
              </w:rPr>
            </w:pPr>
            <w:r w:rsidRPr="00B221CB">
              <w:rPr>
                <w:sz w:val="20"/>
                <w:szCs w:val="20"/>
              </w:rPr>
              <w:t>тел/факс 44-50-20/44-50-21</w:t>
            </w:r>
          </w:p>
        </w:tc>
        <w:tc>
          <w:tcPr>
            <w:tcW w:w="993" w:type="dxa"/>
          </w:tcPr>
          <w:p w:rsidR="00782115" w:rsidRDefault="00782115" w:rsidP="00BB105F">
            <w:pPr>
              <w:jc w:val="center"/>
            </w:pPr>
          </w:p>
        </w:tc>
        <w:tc>
          <w:tcPr>
            <w:tcW w:w="3935" w:type="dxa"/>
          </w:tcPr>
          <w:tbl>
            <w:tblPr>
              <w:tblW w:w="5136" w:type="dxa"/>
              <w:tblLayout w:type="fixed"/>
              <w:tblLook w:val="01E0"/>
            </w:tblPr>
            <w:tblGrid>
              <w:gridCol w:w="4569"/>
              <w:gridCol w:w="567"/>
            </w:tblGrid>
            <w:tr w:rsidR="00782115" w:rsidTr="00BB105F">
              <w:tc>
                <w:tcPr>
                  <w:tcW w:w="4569" w:type="dxa"/>
                </w:tcPr>
                <w:p w:rsidR="00782115" w:rsidRPr="00B221CB" w:rsidRDefault="00782115" w:rsidP="00BB105F">
                  <w:pPr>
                    <w:ind w:left="67" w:right="993"/>
                    <w:jc w:val="center"/>
                    <w:rPr>
                      <w:b/>
                    </w:rPr>
                  </w:pPr>
                  <w:r w:rsidRPr="00B221CB">
                    <w:rPr>
                      <w:b/>
                      <w:lang w:val="tt-RU"/>
                    </w:rPr>
                    <w:t>Татарстан  Республикасы</w:t>
                  </w:r>
                </w:p>
                <w:p w:rsidR="00782115" w:rsidRPr="00B221CB" w:rsidRDefault="00782115" w:rsidP="00BB105F">
                  <w:pPr>
                    <w:ind w:left="-500" w:right="176"/>
                    <w:jc w:val="center"/>
                    <w:rPr>
                      <w:b/>
                    </w:rPr>
                  </w:pPr>
                  <w:r w:rsidRPr="00B221CB">
                    <w:rPr>
                      <w:b/>
                      <w:lang w:val="tt-RU"/>
                    </w:rPr>
                    <w:t>Туб</w:t>
                  </w:r>
                  <w:r w:rsidRPr="00B221CB">
                    <w:rPr>
                      <w:rFonts w:ascii="Palatino Linotype" w:hAnsi="Palatino Linotype"/>
                      <w:b/>
                      <w:lang w:val="tt-RU"/>
                    </w:rPr>
                    <w:t>ә</w:t>
                  </w:r>
                  <w:r w:rsidRPr="00B221CB">
                    <w:rPr>
                      <w:b/>
                      <w:lang w:val="tt-RU"/>
                    </w:rPr>
                    <w:t>н Кама муниципаль районы</w:t>
                  </w:r>
                </w:p>
                <w:p w:rsidR="00782115" w:rsidRPr="00B221CB" w:rsidRDefault="00782115" w:rsidP="00BB105F">
                  <w:pPr>
                    <w:ind w:left="-75" w:right="317"/>
                    <w:jc w:val="center"/>
                    <w:rPr>
                      <w:b/>
                      <w:lang w:val="tt-RU"/>
                    </w:rPr>
                  </w:pPr>
                  <w:r w:rsidRPr="00B221CB">
                    <w:rPr>
                      <w:b/>
                      <w:lang w:val="tt-RU"/>
                    </w:rPr>
                    <w:t>“Кызыл Чапчак авыл жирлеге” муниципаль бер</w:t>
                  </w:r>
                  <w:r w:rsidRPr="00B221CB">
                    <w:rPr>
                      <w:rFonts w:ascii="Palatino Linotype" w:hAnsi="Palatino Linotype"/>
                      <w:b/>
                      <w:lang w:val="tt-RU"/>
                    </w:rPr>
                    <w:t>ə</w:t>
                  </w:r>
                  <w:r w:rsidRPr="00B221CB">
                    <w:rPr>
                      <w:b/>
                      <w:lang w:val="tt-RU"/>
                    </w:rPr>
                    <w:t>млеге</w:t>
                  </w:r>
                </w:p>
                <w:p w:rsidR="00782115" w:rsidRPr="00B221CB" w:rsidRDefault="00782115" w:rsidP="00BB105F">
                  <w:pPr>
                    <w:ind w:left="-500" w:right="993"/>
                    <w:jc w:val="center"/>
                    <w:rPr>
                      <w:sz w:val="20"/>
                      <w:szCs w:val="20"/>
                      <w:lang w:val="tt-RU"/>
                    </w:rPr>
                  </w:pPr>
                </w:p>
                <w:p w:rsidR="00782115" w:rsidRPr="00B221CB" w:rsidRDefault="00782115" w:rsidP="00BB105F">
                  <w:pPr>
                    <w:ind w:left="-500" w:right="993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B221CB">
                    <w:rPr>
                      <w:sz w:val="20"/>
                      <w:szCs w:val="20"/>
                      <w:lang w:val="tt-RU"/>
                    </w:rPr>
                    <w:t>423558 Туб</w:t>
                  </w:r>
                  <w:r w:rsidRPr="00B221CB">
                    <w:rPr>
                      <w:rFonts w:ascii="Palatino Linotype" w:hAnsi="Palatino Linotype"/>
                      <w:sz w:val="20"/>
                      <w:szCs w:val="20"/>
                      <w:lang w:val="tt-RU"/>
                    </w:rPr>
                    <w:t>ә</w:t>
                  </w:r>
                  <w:r w:rsidRPr="00B221CB">
                    <w:rPr>
                      <w:sz w:val="20"/>
                      <w:szCs w:val="20"/>
                      <w:lang w:val="tt-RU"/>
                    </w:rPr>
                    <w:t>н Кама районы</w:t>
                  </w:r>
                </w:p>
                <w:p w:rsidR="00782115" w:rsidRPr="00B221CB" w:rsidRDefault="00782115" w:rsidP="00BB105F">
                  <w:pPr>
                    <w:ind w:left="-500" w:right="993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B221CB">
                    <w:rPr>
                      <w:sz w:val="20"/>
                      <w:szCs w:val="20"/>
                      <w:lang w:val="tt-RU"/>
                    </w:rPr>
                    <w:t>Югары Чаллы авылы, Яшьл</w:t>
                  </w:r>
                  <w:r w:rsidRPr="00B221CB">
                    <w:rPr>
                      <w:rFonts w:ascii="Palatino Linotype" w:hAnsi="Palatino Linotype"/>
                      <w:sz w:val="20"/>
                      <w:szCs w:val="20"/>
                      <w:lang w:val="tt-RU"/>
                    </w:rPr>
                    <w:t>ә</w:t>
                  </w:r>
                  <w:r w:rsidRPr="00B221CB">
                    <w:rPr>
                      <w:sz w:val="20"/>
                      <w:szCs w:val="20"/>
                      <w:lang w:val="tt-RU"/>
                    </w:rPr>
                    <w:t>р урамы,13</w:t>
                  </w:r>
                </w:p>
                <w:p w:rsidR="00782115" w:rsidRDefault="00782115" w:rsidP="00BB105F">
                  <w:pPr>
                    <w:ind w:left="-500" w:right="993"/>
                    <w:jc w:val="center"/>
                  </w:pPr>
                  <w:r w:rsidRPr="00B221CB">
                    <w:rPr>
                      <w:sz w:val="20"/>
                      <w:szCs w:val="20"/>
                      <w:lang w:val="tt-RU"/>
                    </w:rPr>
                    <w:t>тел/факс  44-50-20/ 44-50-21</w:t>
                  </w:r>
                </w:p>
                <w:p w:rsidR="00782115" w:rsidRPr="00B221CB" w:rsidRDefault="00782115" w:rsidP="00BB105F">
                  <w:pPr>
                    <w:ind w:right="993"/>
                    <w:rPr>
                      <w:b/>
                      <w:lang w:val="tt-RU"/>
                    </w:rPr>
                  </w:pPr>
                </w:p>
              </w:tc>
              <w:tc>
                <w:tcPr>
                  <w:tcW w:w="567" w:type="dxa"/>
                </w:tcPr>
                <w:p w:rsidR="00782115" w:rsidRDefault="00782115" w:rsidP="00BB105F">
                  <w:pPr>
                    <w:jc w:val="center"/>
                  </w:pPr>
                </w:p>
              </w:tc>
            </w:tr>
          </w:tbl>
          <w:p w:rsidR="00782115" w:rsidRPr="00B221CB" w:rsidRDefault="00782115" w:rsidP="00BB105F">
            <w:pPr>
              <w:ind w:left="-391" w:right="121" w:hanging="108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782115" w:rsidRPr="00B221CB" w:rsidRDefault="00782115" w:rsidP="00BB105F">
            <w:pPr>
              <w:ind w:left="-391" w:right="121" w:hanging="108"/>
              <w:jc w:val="center"/>
              <w:rPr>
                <w:b/>
              </w:rPr>
            </w:pPr>
          </w:p>
        </w:tc>
      </w:tr>
    </w:tbl>
    <w:p w:rsidR="00782115" w:rsidRDefault="00782115" w:rsidP="00782115">
      <w:pPr>
        <w:pBdr>
          <w:bottom w:val="thinThickThinSmallGap" w:sz="24" w:space="1" w:color="auto"/>
        </w:pBdr>
        <w:rPr>
          <w:sz w:val="20"/>
          <w:szCs w:val="20"/>
        </w:rPr>
      </w:pPr>
    </w:p>
    <w:p w:rsidR="00782115" w:rsidRDefault="00782115" w:rsidP="00782115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887"/>
        <w:gridCol w:w="1620"/>
        <w:gridCol w:w="4063"/>
      </w:tblGrid>
      <w:tr w:rsidR="00782115" w:rsidRPr="00B221CB" w:rsidTr="00BB105F">
        <w:trPr>
          <w:trHeight w:val="80"/>
        </w:trPr>
        <w:tc>
          <w:tcPr>
            <w:tcW w:w="3887" w:type="dxa"/>
          </w:tcPr>
          <w:p w:rsidR="00782115" w:rsidRPr="00B221CB" w:rsidRDefault="00782115" w:rsidP="00BB10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82115" w:rsidRPr="00B221CB" w:rsidRDefault="00782115" w:rsidP="00BB105F">
            <w:pPr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782115" w:rsidRPr="00B221CB" w:rsidRDefault="00782115" w:rsidP="00BB105F">
            <w:pPr>
              <w:rPr>
                <w:sz w:val="20"/>
                <w:szCs w:val="20"/>
              </w:rPr>
            </w:pPr>
          </w:p>
        </w:tc>
      </w:tr>
    </w:tbl>
    <w:p w:rsidR="00782115" w:rsidRPr="005B6201" w:rsidRDefault="00782115" w:rsidP="00782115">
      <w:pPr>
        <w:ind w:left="993" w:right="423"/>
        <w:jc w:val="center"/>
        <w:outlineLvl w:val="2"/>
        <w:rPr>
          <w:b/>
          <w:bCs/>
          <w:sz w:val="32"/>
          <w:szCs w:val="32"/>
        </w:rPr>
      </w:pPr>
      <w:r w:rsidRPr="005B6201">
        <w:rPr>
          <w:b/>
          <w:bCs/>
          <w:sz w:val="32"/>
          <w:szCs w:val="32"/>
        </w:rPr>
        <w:t xml:space="preserve">Информация о качестве питьевой воды на территории Краснокадкинского сельского поселения </w:t>
      </w:r>
    </w:p>
    <w:p w:rsidR="00782115" w:rsidRPr="005B6201" w:rsidRDefault="00782115" w:rsidP="00782115">
      <w:pPr>
        <w:ind w:left="993" w:right="423"/>
        <w:jc w:val="center"/>
        <w:outlineLvl w:val="2"/>
        <w:rPr>
          <w:b/>
          <w:bCs/>
          <w:sz w:val="32"/>
          <w:szCs w:val="32"/>
        </w:rPr>
      </w:pPr>
      <w:r w:rsidRPr="005B6201">
        <w:rPr>
          <w:b/>
          <w:bCs/>
          <w:sz w:val="32"/>
          <w:szCs w:val="32"/>
        </w:rPr>
        <w:t>Нижнекамского муниципального района РТ</w:t>
      </w:r>
    </w:p>
    <w:p w:rsidR="00782115" w:rsidRDefault="00782115" w:rsidP="00782115">
      <w:pPr>
        <w:rPr>
          <w:b/>
          <w:sz w:val="22"/>
          <w:szCs w:val="22"/>
          <w:u w:val="single"/>
        </w:rPr>
      </w:pPr>
    </w:p>
    <w:p w:rsidR="00782115" w:rsidRPr="005B6201" w:rsidRDefault="00782115" w:rsidP="00782115">
      <w:pPr>
        <w:ind w:left="-426"/>
        <w:jc w:val="both"/>
        <w:rPr>
          <w:color w:val="000000"/>
          <w:sz w:val="32"/>
          <w:szCs w:val="32"/>
        </w:rPr>
      </w:pPr>
      <w:r w:rsidRPr="00FF30DC">
        <w:rPr>
          <w:color w:val="000000"/>
          <w:sz w:val="28"/>
          <w:szCs w:val="28"/>
        </w:rPr>
        <w:t xml:space="preserve">       </w:t>
      </w:r>
      <w:r w:rsidRPr="005B6201">
        <w:rPr>
          <w:color w:val="000000"/>
          <w:sz w:val="32"/>
          <w:szCs w:val="32"/>
        </w:rPr>
        <w:t xml:space="preserve">В результате проведенных исследовании воды в рамках производственного контроля качества питьевой воды показал, что вода </w:t>
      </w:r>
      <w:r w:rsidRPr="005B6201">
        <w:rPr>
          <w:b/>
          <w:color w:val="000000"/>
          <w:sz w:val="32"/>
          <w:szCs w:val="32"/>
          <w:u w:val="single"/>
        </w:rPr>
        <w:t>не соответствует</w:t>
      </w:r>
      <w:r w:rsidRPr="005B6201">
        <w:rPr>
          <w:color w:val="000000"/>
          <w:sz w:val="32"/>
          <w:szCs w:val="32"/>
        </w:rPr>
        <w:t xml:space="preserve"> установленным требованиям. Были обнаружены превышения</w:t>
      </w:r>
      <w:r>
        <w:rPr>
          <w:color w:val="000000"/>
          <w:sz w:val="32"/>
          <w:szCs w:val="32"/>
        </w:rPr>
        <w:t xml:space="preserve"> </w:t>
      </w:r>
      <w:r w:rsidRPr="005B6201">
        <w:rPr>
          <w:color w:val="000000"/>
          <w:sz w:val="32"/>
          <w:szCs w:val="32"/>
        </w:rPr>
        <w:t xml:space="preserve">предельно-допустимых концентрации микробиологических показателей </w:t>
      </w:r>
    </w:p>
    <w:p w:rsidR="00782115" w:rsidRPr="005B6201" w:rsidRDefault="00782115" w:rsidP="00782115">
      <w:pPr>
        <w:ind w:left="-426"/>
        <w:jc w:val="both"/>
        <w:rPr>
          <w:sz w:val="32"/>
          <w:szCs w:val="32"/>
        </w:rPr>
      </w:pPr>
      <w:r w:rsidRPr="005B6201">
        <w:rPr>
          <w:color w:val="000000"/>
          <w:sz w:val="32"/>
          <w:szCs w:val="32"/>
        </w:rPr>
        <w:t xml:space="preserve">     </w:t>
      </w:r>
      <w:r w:rsidRPr="005B6201">
        <w:rPr>
          <w:sz w:val="32"/>
          <w:szCs w:val="32"/>
        </w:rPr>
        <w:t xml:space="preserve">-н.п. Нижние Челны – жесткость общая  в </w:t>
      </w:r>
      <w:r w:rsidRPr="005B6201">
        <w:rPr>
          <w:b/>
          <w:sz w:val="32"/>
          <w:szCs w:val="32"/>
        </w:rPr>
        <w:t>1,6</w:t>
      </w:r>
      <w:r w:rsidRPr="005B6201">
        <w:rPr>
          <w:sz w:val="32"/>
          <w:szCs w:val="32"/>
        </w:rPr>
        <w:t xml:space="preserve"> раза, общая минерализация в </w:t>
      </w:r>
      <w:r w:rsidRPr="005B6201">
        <w:rPr>
          <w:b/>
          <w:sz w:val="32"/>
          <w:szCs w:val="32"/>
        </w:rPr>
        <w:t>1,38</w:t>
      </w:r>
      <w:r w:rsidRPr="005B6201">
        <w:rPr>
          <w:sz w:val="32"/>
          <w:szCs w:val="32"/>
        </w:rPr>
        <w:t xml:space="preserve"> раза.</w:t>
      </w:r>
    </w:p>
    <w:p w:rsidR="00782115" w:rsidRPr="005B6201" w:rsidRDefault="00782115" w:rsidP="00782115">
      <w:pPr>
        <w:ind w:left="-426"/>
        <w:jc w:val="both"/>
        <w:rPr>
          <w:sz w:val="32"/>
          <w:szCs w:val="32"/>
        </w:rPr>
      </w:pPr>
      <w:r w:rsidRPr="005B6201">
        <w:rPr>
          <w:sz w:val="32"/>
          <w:szCs w:val="32"/>
        </w:rPr>
        <w:t xml:space="preserve">     - н.п. Красная Кадка (РТС) – железо в </w:t>
      </w:r>
      <w:r w:rsidRPr="005B6201">
        <w:rPr>
          <w:b/>
          <w:sz w:val="32"/>
          <w:szCs w:val="32"/>
        </w:rPr>
        <w:t>1,96</w:t>
      </w:r>
      <w:r w:rsidRPr="005B6201">
        <w:rPr>
          <w:sz w:val="32"/>
          <w:szCs w:val="32"/>
        </w:rPr>
        <w:t xml:space="preserve"> раза, марганец в </w:t>
      </w:r>
      <w:r w:rsidRPr="005B6201">
        <w:rPr>
          <w:b/>
          <w:sz w:val="32"/>
          <w:szCs w:val="32"/>
        </w:rPr>
        <w:t>1,5</w:t>
      </w:r>
      <w:r w:rsidRPr="005B6201">
        <w:rPr>
          <w:sz w:val="32"/>
          <w:szCs w:val="32"/>
        </w:rPr>
        <w:t xml:space="preserve"> раза.</w:t>
      </w:r>
    </w:p>
    <w:p w:rsidR="00782115" w:rsidRPr="005B6201" w:rsidRDefault="00782115" w:rsidP="00782115">
      <w:pPr>
        <w:ind w:left="-426"/>
        <w:jc w:val="both"/>
        <w:rPr>
          <w:sz w:val="32"/>
          <w:szCs w:val="32"/>
        </w:rPr>
      </w:pPr>
      <w:r w:rsidRPr="005B6201">
        <w:rPr>
          <w:sz w:val="32"/>
          <w:szCs w:val="32"/>
        </w:rPr>
        <w:t xml:space="preserve">     </w:t>
      </w:r>
    </w:p>
    <w:p w:rsidR="00782115" w:rsidRDefault="00782115" w:rsidP="00782115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82115" w:rsidRPr="006320B1" w:rsidRDefault="00782115" w:rsidP="00782115">
      <w:pPr>
        <w:spacing w:line="360" w:lineRule="auto"/>
        <w:ind w:left="-567"/>
        <w:jc w:val="center"/>
        <w:rPr>
          <w:b/>
          <w:sz w:val="96"/>
          <w:szCs w:val="96"/>
        </w:rPr>
      </w:pPr>
      <w:r w:rsidRPr="006320B1">
        <w:rPr>
          <w:b/>
          <w:color w:val="000000"/>
          <w:sz w:val="96"/>
          <w:szCs w:val="96"/>
        </w:rPr>
        <w:t>Воду употреблять в кипяченом виде.</w:t>
      </w:r>
      <w:r w:rsidRPr="006320B1">
        <w:rPr>
          <w:b/>
          <w:sz w:val="96"/>
          <w:szCs w:val="96"/>
        </w:rPr>
        <w:t xml:space="preserve"> </w:t>
      </w:r>
    </w:p>
    <w:p w:rsidR="00782115" w:rsidRDefault="00782115" w:rsidP="00782115"/>
    <w:p w:rsidR="00782115" w:rsidRDefault="00782115" w:rsidP="00782115">
      <w:pPr>
        <w:jc w:val="right"/>
        <w:rPr>
          <w:b/>
          <w:i/>
          <w:sz w:val="48"/>
          <w:szCs w:val="48"/>
        </w:rPr>
      </w:pPr>
    </w:p>
    <w:p w:rsidR="00782115" w:rsidRDefault="00782115" w:rsidP="00782115">
      <w:pPr>
        <w:jc w:val="right"/>
        <w:rPr>
          <w:b/>
          <w:i/>
          <w:sz w:val="48"/>
          <w:szCs w:val="48"/>
        </w:rPr>
      </w:pPr>
    </w:p>
    <w:p w:rsidR="00782115" w:rsidRPr="00D7178A" w:rsidRDefault="00782115" w:rsidP="00782115">
      <w:pPr>
        <w:jc w:val="right"/>
        <w:rPr>
          <w:b/>
          <w:i/>
          <w:sz w:val="48"/>
          <w:szCs w:val="48"/>
        </w:rPr>
      </w:pPr>
      <w:r w:rsidRPr="00D7178A">
        <w:rPr>
          <w:b/>
          <w:i/>
          <w:sz w:val="48"/>
          <w:szCs w:val="48"/>
        </w:rPr>
        <w:t>Сельское поселение</w:t>
      </w:r>
    </w:p>
    <w:p w:rsidR="00782115" w:rsidRDefault="00782115" w:rsidP="00782115"/>
    <w:p w:rsidR="00782115" w:rsidRDefault="00782115" w:rsidP="00782115"/>
    <w:sectPr w:rsidR="00782115" w:rsidSect="007E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15"/>
    <w:rsid w:val="00330C98"/>
    <w:rsid w:val="003B4E8F"/>
    <w:rsid w:val="00521421"/>
    <w:rsid w:val="00782115"/>
    <w:rsid w:val="007E1D41"/>
    <w:rsid w:val="009E6FF3"/>
    <w:rsid w:val="00B41226"/>
    <w:rsid w:val="00CF1603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2018-05-07T07:25:00Z</dcterms:created>
  <dcterms:modified xsi:type="dcterms:W3CDTF">2018-05-07T07:26:00Z</dcterms:modified>
</cp:coreProperties>
</file>